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1DFCF" w14:textId="3B101178" w:rsidR="00746BDB" w:rsidRDefault="00746BDB" w:rsidP="00746BDB">
      <w:pPr>
        <w:spacing w:after="0"/>
        <w:jc w:val="center"/>
        <w:rPr>
          <w:sz w:val="20"/>
          <w:szCs w:val="20"/>
        </w:rPr>
      </w:pPr>
      <w:r>
        <w:rPr>
          <w:noProof/>
          <w:sz w:val="20"/>
          <w:szCs w:val="20"/>
        </w:rPr>
        <w:drawing>
          <wp:inline distT="0" distB="0" distL="0" distR="0" wp14:anchorId="4388AE42" wp14:editId="6C455663">
            <wp:extent cx="1066800" cy="1143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1043ED22" w14:textId="77777777" w:rsidR="00746BDB" w:rsidRDefault="00B43E55" w:rsidP="00746BDB">
      <w:pPr>
        <w:spacing w:after="0"/>
        <w:jc w:val="center"/>
        <w:rPr>
          <w:rFonts w:ascii="Arial" w:hAnsi="Arial" w:cs="Arial"/>
          <w:b/>
          <w:color w:val="1F3864" w:themeColor="accent1" w:themeShade="80"/>
          <w:sz w:val="20"/>
          <w:szCs w:val="20"/>
        </w:rPr>
      </w:pPr>
      <w:hyperlink r:id="rId7" w:history="1">
        <w:r w:rsidR="00746BDB">
          <w:rPr>
            <w:rStyle w:val="Hyperlnk"/>
            <w:rFonts w:ascii="Arial" w:hAnsi="Arial" w:cs="Arial"/>
            <w:b/>
            <w:color w:val="1F3864" w:themeColor="accent1" w:themeShade="80"/>
            <w:sz w:val="20"/>
            <w:szCs w:val="20"/>
            <w:u w:val="none"/>
          </w:rPr>
          <w:t>www.sfpo.se</w:t>
        </w:r>
      </w:hyperlink>
    </w:p>
    <w:p w14:paraId="18ECD83E" w14:textId="77777777" w:rsidR="00746BDB" w:rsidRDefault="00746BDB" w:rsidP="00746BDB">
      <w:pPr>
        <w:spacing w:after="0"/>
        <w:jc w:val="center"/>
        <w:rPr>
          <w:sz w:val="20"/>
          <w:szCs w:val="20"/>
        </w:rPr>
      </w:pPr>
    </w:p>
    <w:p w14:paraId="5130806A" w14:textId="77777777" w:rsidR="00746BDB" w:rsidRDefault="00746BDB" w:rsidP="00746BDB">
      <w:pPr>
        <w:spacing w:after="0"/>
        <w:jc w:val="center"/>
        <w:rPr>
          <w:sz w:val="20"/>
          <w:szCs w:val="20"/>
        </w:rPr>
      </w:pPr>
    </w:p>
    <w:p w14:paraId="4CBB3DB2" w14:textId="77777777" w:rsidR="00746BDB" w:rsidRDefault="00746BDB" w:rsidP="00746BDB">
      <w:pPr>
        <w:spacing w:after="0"/>
        <w:rPr>
          <w:sz w:val="20"/>
          <w:szCs w:val="18"/>
        </w:rPr>
      </w:pPr>
    </w:p>
    <w:p w14:paraId="463AB1AD" w14:textId="77777777" w:rsidR="00746BDB" w:rsidRDefault="00746BDB" w:rsidP="00746BDB">
      <w:pPr>
        <w:spacing w:after="0"/>
        <w:rPr>
          <w:sz w:val="20"/>
          <w:szCs w:val="18"/>
        </w:rPr>
      </w:pPr>
    </w:p>
    <w:p w14:paraId="54BF15C9" w14:textId="1ADF2B30" w:rsidR="00746BDB" w:rsidRDefault="00746BDB" w:rsidP="00746BDB">
      <w:pPr>
        <w:spacing w:after="0"/>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4"/>
          <w:szCs w:val="24"/>
        </w:rPr>
        <w:t>Göteborg den 1</w:t>
      </w:r>
      <w:r w:rsidR="00852752">
        <w:rPr>
          <w:rFonts w:ascii="Times New Roman" w:hAnsi="Times New Roman" w:cs="Times New Roman"/>
          <w:sz w:val="24"/>
          <w:szCs w:val="24"/>
        </w:rPr>
        <w:t>5</w:t>
      </w:r>
      <w:r>
        <w:rPr>
          <w:rFonts w:ascii="Times New Roman" w:hAnsi="Times New Roman" w:cs="Times New Roman"/>
          <w:sz w:val="24"/>
          <w:szCs w:val="24"/>
        </w:rPr>
        <w:t xml:space="preserve"> januari 2021</w:t>
      </w:r>
    </w:p>
    <w:p w14:paraId="41B394FD" w14:textId="77777777" w:rsidR="00746BDB" w:rsidRDefault="00746BDB" w:rsidP="00746BDB">
      <w:pPr>
        <w:spacing w:after="0"/>
        <w:rPr>
          <w:rFonts w:ascii="Times New Roman" w:hAnsi="Times New Roman" w:cs="Times New Roman"/>
          <w:sz w:val="24"/>
          <w:szCs w:val="24"/>
        </w:rPr>
      </w:pPr>
    </w:p>
    <w:p w14:paraId="21678701" w14:textId="2A202549" w:rsidR="00746BDB" w:rsidRDefault="00746BDB" w:rsidP="00746BDB">
      <w:pPr>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registrator@naturvardsverket.se</w:t>
      </w:r>
    </w:p>
    <w:p w14:paraId="1BB2E3B8" w14:textId="77777777" w:rsidR="00746BDB" w:rsidRDefault="00746BDB" w:rsidP="00746BDB">
      <w:pPr>
        <w:spacing w:after="0"/>
        <w:rPr>
          <w:rFonts w:ascii="Times New Roman" w:hAnsi="Times New Roman" w:cs="Times New Roman"/>
          <w:b/>
          <w:sz w:val="28"/>
          <w:szCs w:val="28"/>
        </w:rPr>
      </w:pPr>
    </w:p>
    <w:p w14:paraId="38D6BFB8" w14:textId="77777777" w:rsidR="00746BDB" w:rsidRDefault="00746BDB" w:rsidP="00746BDB">
      <w:pPr>
        <w:spacing w:after="0"/>
        <w:rPr>
          <w:rFonts w:ascii="Times New Roman" w:hAnsi="Times New Roman" w:cs="Times New Roman"/>
          <w:b/>
          <w:sz w:val="28"/>
          <w:szCs w:val="28"/>
        </w:rPr>
      </w:pPr>
    </w:p>
    <w:p w14:paraId="2185C053" w14:textId="77777777" w:rsidR="00746BDB" w:rsidRDefault="00746BDB" w:rsidP="00746BDB">
      <w:pPr>
        <w:spacing w:after="0"/>
        <w:rPr>
          <w:rFonts w:ascii="Times New Roman" w:hAnsi="Times New Roman" w:cs="Times New Roman"/>
          <w:b/>
          <w:sz w:val="32"/>
          <w:szCs w:val="32"/>
        </w:rPr>
      </w:pPr>
    </w:p>
    <w:p w14:paraId="232FF8C3" w14:textId="77777777" w:rsidR="00746BDB" w:rsidRDefault="00746BDB" w:rsidP="00746BDB">
      <w:pPr>
        <w:spacing w:after="0"/>
        <w:rPr>
          <w:rFonts w:ascii="Times New Roman" w:hAnsi="Times New Roman" w:cs="Times New Roman"/>
          <w:b/>
          <w:sz w:val="32"/>
          <w:szCs w:val="32"/>
        </w:rPr>
      </w:pPr>
    </w:p>
    <w:p w14:paraId="026704B2" w14:textId="77777777" w:rsidR="00746BDB" w:rsidRDefault="00746BDB" w:rsidP="00746BDB">
      <w:pPr>
        <w:spacing w:after="0"/>
        <w:rPr>
          <w:rFonts w:ascii="Times New Roman" w:hAnsi="Times New Roman" w:cs="Times New Roman"/>
          <w:b/>
          <w:sz w:val="32"/>
          <w:szCs w:val="32"/>
        </w:rPr>
      </w:pPr>
    </w:p>
    <w:p w14:paraId="3BB5CEED" w14:textId="6C95236A" w:rsidR="00746BDB" w:rsidRDefault="00746BDB" w:rsidP="00746BDB">
      <w:pPr>
        <w:spacing w:after="0"/>
        <w:rPr>
          <w:rFonts w:ascii="Times New Roman" w:hAnsi="Times New Roman" w:cs="Times New Roman"/>
          <w:b/>
          <w:sz w:val="32"/>
          <w:szCs w:val="32"/>
        </w:rPr>
      </w:pPr>
      <w:r>
        <w:rPr>
          <w:rFonts w:ascii="Times New Roman" w:hAnsi="Times New Roman" w:cs="Times New Roman"/>
          <w:b/>
          <w:sz w:val="32"/>
          <w:szCs w:val="32"/>
        </w:rPr>
        <w:t>Synpunkter i anledning av samråd – licensjakt och skyddsjakt säl 2021/2022 (ärendenummer NV-08762-20, NV-0873-20 och NV-08764-20)</w:t>
      </w:r>
    </w:p>
    <w:p w14:paraId="48D04133" w14:textId="77777777" w:rsidR="00746BDB" w:rsidRDefault="00746BDB" w:rsidP="00746BDB">
      <w:pPr>
        <w:pBdr>
          <w:bottom w:val="single" w:sz="6" w:space="1" w:color="auto"/>
        </w:pBdr>
        <w:spacing w:after="0"/>
        <w:rPr>
          <w:rFonts w:ascii="Times New Roman" w:hAnsi="Times New Roman" w:cs="Times New Roman"/>
          <w:b/>
          <w:sz w:val="32"/>
          <w:szCs w:val="32"/>
        </w:rPr>
      </w:pPr>
    </w:p>
    <w:p w14:paraId="786218F7" w14:textId="77777777" w:rsidR="00746BDB" w:rsidRDefault="00746BDB" w:rsidP="00746BDB">
      <w:pPr>
        <w:spacing w:after="0"/>
        <w:rPr>
          <w:rFonts w:ascii="Times New Roman" w:hAnsi="Times New Roman" w:cs="Times New Roman"/>
          <w:b/>
          <w:sz w:val="28"/>
          <w:szCs w:val="28"/>
        </w:rPr>
      </w:pPr>
    </w:p>
    <w:p w14:paraId="40C7E280" w14:textId="77777777" w:rsidR="00694F47" w:rsidRDefault="00746BDB" w:rsidP="00746BD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Sveriges Fiskares PO (SFPO) företräder cirka 250 fiskefartyg som är verksamma inom det demersala fisket. Vi har medlemmar längs hela den svenska kusten - från Strömstad till Kalix. SFPO står för ett långsiktigt hållbart fiske och våra medlemmar är bland de bästa när det handlar om selektivitet, skonsamhet och kvalité. </w:t>
      </w:r>
    </w:p>
    <w:p w14:paraId="6664BAF5" w14:textId="24381199" w:rsidR="00746BDB" w:rsidRDefault="00694F47" w:rsidP="00746BD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Vi tackar för möjligheten att få delge er våra synpunkter: </w:t>
      </w:r>
    </w:p>
    <w:p w14:paraId="1607E24B" w14:textId="77777777" w:rsidR="00573408" w:rsidRDefault="00573408" w:rsidP="00746BDB">
      <w:pPr>
        <w:spacing w:line="276" w:lineRule="auto"/>
        <w:jc w:val="both"/>
        <w:rPr>
          <w:rFonts w:ascii="Times New Roman" w:hAnsi="Times New Roman" w:cs="Times New Roman"/>
          <w:sz w:val="24"/>
          <w:szCs w:val="24"/>
        </w:rPr>
      </w:pPr>
    </w:p>
    <w:p w14:paraId="2EAD21F6" w14:textId="230B2E54" w:rsidR="00995122" w:rsidRPr="00694F47" w:rsidRDefault="00D267A9" w:rsidP="00746BDB">
      <w:pPr>
        <w:rPr>
          <w:rFonts w:ascii="Times New Roman" w:hAnsi="Times New Roman" w:cs="Times New Roman"/>
          <w:b/>
          <w:bCs/>
          <w:i/>
          <w:iCs/>
          <w:sz w:val="24"/>
          <w:szCs w:val="24"/>
        </w:rPr>
      </w:pPr>
      <w:r w:rsidRPr="00694F47">
        <w:rPr>
          <w:rFonts w:ascii="Times New Roman" w:hAnsi="Times New Roman" w:cs="Times New Roman"/>
          <w:b/>
          <w:bCs/>
          <w:i/>
          <w:iCs/>
          <w:sz w:val="24"/>
          <w:szCs w:val="24"/>
        </w:rPr>
        <w:t>1 Skador och övrig påverkan orsakad av säl</w:t>
      </w:r>
    </w:p>
    <w:p w14:paraId="54441A89" w14:textId="77777777" w:rsidR="00694F47" w:rsidRDefault="00D267A9" w:rsidP="00746BDB">
      <w:pPr>
        <w:rPr>
          <w:rFonts w:ascii="Times New Roman" w:hAnsi="Times New Roman" w:cs="Times New Roman"/>
          <w:sz w:val="24"/>
          <w:szCs w:val="24"/>
        </w:rPr>
      </w:pPr>
      <w:r>
        <w:rPr>
          <w:rFonts w:ascii="Times New Roman" w:hAnsi="Times New Roman" w:cs="Times New Roman"/>
          <w:sz w:val="24"/>
          <w:szCs w:val="24"/>
        </w:rPr>
        <w:t xml:space="preserve">SFPO anser </w:t>
      </w:r>
      <w:r w:rsidR="00174C84">
        <w:rPr>
          <w:rFonts w:ascii="Times New Roman" w:hAnsi="Times New Roman" w:cs="Times New Roman"/>
          <w:sz w:val="24"/>
          <w:szCs w:val="24"/>
        </w:rPr>
        <w:t xml:space="preserve">generellt </w:t>
      </w:r>
      <w:r>
        <w:rPr>
          <w:rFonts w:ascii="Times New Roman" w:hAnsi="Times New Roman" w:cs="Times New Roman"/>
          <w:sz w:val="24"/>
          <w:szCs w:val="24"/>
        </w:rPr>
        <w:t xml:space="preserve">att sälbestånden är </w:t>
      </w:r>
      <w:r w:rsidR="00694F47">
        <w:rPr>
          <w:rFonts w:ascii="Times New Roman" w:hAnsi="Times New Roman" w:cs="Times New Roman"/>
          <w:sz w:val="24"/>
          <w:szCs w:val="24"/>
        </w:rPr>
        <w:t>allt</w:t>
      </w:r>
      <w:r>
        <w:rPr>
          <w:rFonts w:ascii="Times New Roman" w:hAnsi="Times New Roman" w:cs="Times New Roman"/>
          <w:sz w:val="24"/>
          <w:szCs w:val="24"/>
        </w:rPr>
        <w:t>för stora</w:t>
      </w:r>
      <w:r w:rsidR="00694F47">
        <w:rPr>
          <w:rFonts w:ascii="Times New Roman" w:hAnsi="Times New Roman" w:cs="Times New Roman"/>
          <w:sz w:val="24"/>
          <w:szCs w:val="24"/>
        </w:rPr>
        <w:t xml:space="preserve">. </w:t>
      </w:r>
    </w:p>
    <w:p w14:paraId="15EECA7E" w14:textId="77777777" w:rsidR="00694F47" w:rsidRDefault="00694F47" w:rsidP="00746BDB">
      <w:pPr>
        <w:rPr>
          <w:rFonts w:ascii="Times New Roman" w:hAnsi="Times New Roman" w:cs="Times New Roman"/>
          <w:sz w:val="24"/>
          <w:szCs w:val="24"/>
        </w:rPr>
      </w:pPr>
      <w:r>
        <w:rPr>
          <w:rFonts w:ascii="Times New Roman" w:hAnsi="Times New Roman" w:cs="Times New Roman"/>
          <w:sz w:val="24"/>
          <w:szCs w:val="24"/>
        </w:rPr>
        <w:t>D</w:t>
      </w:r>
      <w:r w:rsidR="00257E1D">
        <w:rPr>
          <w:rFonts w:ascii="Times New Roman" w:hAnsi="Times New Roman" w:cs="Times New Roman"/>
          <w:sz w:val="24"/>
          <w:szCs w:val="24"/>
        </w:rPr>
        <w:t>e</w:t>
      </w:r>
      <w:r>
        <w:rPr>
          <w:rFonts w:ascii="Times New Roman" w:hAnsi="Times New Roman" w:cs="Times New Roman"/>
          <w:sz w:val="24"/>
          <w:szCs w:val="24"/>
        </w:rPr>
        <w:t>n alltför rika sälförekomsten medför en skadeeffekt av enorm storlek, både på fiskbestånden och yrkesfisket</w:t>
      </w:r>
      <w:r w:rsidR="00D267A9">
        <w:rPr>
          <w:rFonts w:ascii="Times New Roman" w:hAnsi="Times New Roman" w:cs="Times New Roman"/>
          <w:sz w:val="24"/>
          <w:szCs w:val="24"/>
        </w:rPr>
        <w:t>. Stöd för denna uppfattning finns i det nyligen rapporterade att säl i vissa områden börjar bli mager</w:t>
      </w:r>
      <w:r w:rsidR="00174C84">
        <w:rPr>
          <w:rFonts w:ascii="Times New Roman" w:hAnsi="Times New Roman" w:cs="Times New Roman"/>
          <w:sz w:val="24"/>
          <w:szCs w:val="24"/>
        </w:rPr>
        <w:t xml:space="preserve"> (påståendet att orsaken skulle vara överfiske är i sammanhanget befängt, eftersom det inte förekommer något torskfiske i Östersjön sedan sommaren 2019)</w:t>
      </w:r>
      <w:r w:rsidR="00D267A9">
        <w:rPr>
          <w:rFonts w:ascii="Times New Roman" w:hAnsi="Times New Roman" w:cs="Times New Roman"/>
          <w:sz w:val="24"/>
          <w:szCs w:val="24"/>
        </w:rPr>
        <w:t xml:space="preserve">. </w:t>
      </w:r>
    </w:p>
    <w:p w14:paraId="21B15EA5" w14:textId="13FE3C2F" w:rsidR="00694F47" w:rsidRDefault="00174C84" w:rsidP="00746BDB">
      <w:pPr>
        <w:rPr>
          <w:rFonts w:ascii="Times New Roman" w:hAnsi="Times New Roman" w:cs="Times New Roman"/>
          <w:sz w:val="24"/>
          <w:szCs w:val="24"/>
        </w:rPr>
      </w:pPr>
      <w:r>
        <w:rPr>
          <w:rFonts w:ascii="Times New Roman" w:hAnsi="Times New Roman" w:cs="Times New Roman"/>
          <w:sz w:val="24"/>
          <w:szCs w:val="24"/>
        </w:rPr>
        <w:t>Det finns således så mycket säl att det inte finns tillräckligt med föda</w:t>
      </w:r>
      <w:r w:rsidR="00694F47">
        <w:rPr>
          <w:rFonts w:ascii="Times New Roman" w:hAnsi="Times New Roman" w:cs="Times New Roman"/>
          <w:sz w:val="24"/>
          <w:szCs w:val="24"/>
        </w:rPr>
        <w:t xml:space="preserve"> för den. Sälmasken har aktivt bidragit till denna situation. </w:t>
      </w:r>
      <w:r>
        <w:rPr>
          <w:rFonts w:ascii="Times New Roman" w:hAnsi="Times New Roman" w:cs="Times New Roman"/>
          <w:sz w:val="24"/>
          <w:szCs w:val="24"/>
        </w:rPr>
        <w:t xml:space="preserve">Torsksituationen i Östersjön är allvarlig och en av de </w:t>
      </w:r>
      <w:r w:rsidR="00EC40B6">
        <w:rPr>
          <w:rFonts w:ascii="Times New Roman" w:hAnsi="Times New Roman" w:cs="Times New Roman"/>
          <w:sz w:val="24"/>
          <w:szCs w:val="24"/>
        </w:rPr>
        <w:t>stora</w:t>
      </w:r>
      <w:r>
        <w:rPr>
          <w:rFonts w:ascii="Times New Roman" w:hAnsi="Times New Roman" w:cs="Times New Roman"/>
          <w:sz w:val="24"/>
          <w:szCs w:val="24"/>
        </w:rPr>
        <w:t xml:space="preserve"> orsakerna, enligt vår uppfattning, är</w:t>
      </w:r>
      <w:r w:rsidR="00694F47">
        <w:rPr>
          <w:rFonts w:ascii="Times New Roman" w:hAnsi="Times New Roman" w:cs="Times New Roman"/>
          <w:sz w:val="24"/>
          <w:szCs w:val="24"/>
        </w:rPr>
        <w:t xml:space="preserve"> just</w:t>
      </w:r>
      <w:r>
        <w:rPr>
          <w:rFonts w:ascii="Times New Roman" w:hAnsi="Times New Roman" w:cs="Times New Roman"/>
          <w:sz w:val="24"/>
          <w:szCs w:val="24"/>
        </w:rPr>
        <w:t xml:space="preserve"> avsaknaden av en fungerande sälförvaltning</w:t>
      </w:r>
      <w:r w:rsidR="00694F47">
        <w:rPr>
          <w:rFonts w:ascii="Times New Roman" w:hAnsi="Times New Roman" w:cs="Times New Roman"/>
          <w:sz w:val="24"/>
          <w:szCs w:val="24"/>
        </w:rPr>
        <w:t xml:space="preserve">. </w:t>
      </w:r>
      <w:r w:rsidR="00694F47">
        <w:rPr>
          <w:rFonts w:ascii="Times New Roman" w:hAnsi="Times New Roman" w:cs="Times New Roman"/>
          <w:sz w:val="24"/>
          <w:szCs w:val="24"/>
        </w:rPr>
        <w:lastRenderedPageBreak/>
        <w:t>H</w:t>
      </w:r>
      <w:r>
        <w:rPr>
          <w:rFonts w:ascii="Times New Roman" w:hAnsi="Times New Roman" w:cs="Times New Roman"/>
          <w:sz w:val="24"/>
          <w:szCs w:val="24"/>
        </w:rPr>
        <w:t xml:space="preserve">avsmiljöproblemen är givetvis </w:t>
      </w:r>
      <w:r w:rsidR="00D97F54">
        <w:rPr>
          <w:rFonts w:ascii="Times New Roman" w:hAnsi="Times New Roman" w:cs="Times New Roman"/>
          <w:sz w:val="24"/>
          <w:szCs w:val="24"/>
        </w:rPr>
        <w:t xml:space="preserve">enormt </w:t>
      </w:r>
      <w:r>
        <w:rPr>
          <w:rFonts w:ascii="Times New Roman" w:hAnsi="Times New Roman" w:cs="Times New Roman"/>
          <w:sz w:val="24"/>
          <w:szCs w:val="24"/>
        </w:rPr>
        <w:t>stora</w:t>
      </w:r>
      <w:r w:rsidR="00694F47">
        <w:rPr>
          <w:rFonts w:ascii="Times New Roman" w:hAnsi="Times New Roman" w:cs="Times New Roman"/>
          <w:sz w:val="24"/>
          <w:szCs w:val="24"/>
        </w:rPr>
        <w:t xml:space="preserve"> och måste lösas</w:t>
      </w:r>
      <w:r w:rsidR="00D97F54">
        <w:rPr>
          <w:rFonts w:ascii="Times New Roman" w:hAnsi="Times New Roman" w:cs="Times New Roman"/>
          <w:sz w:val="24"/>
          <w:szCs w:val="24"/>
        </w:rPr>
        <w:t>, men det är en fråga utanför detta samråd</w:t>
      </w:r>
      <w:r>
        <w:rPr>
          <w:rFonts w:ascii="Times New Roman" w:hAnsi="Times New Roman" w:cs="Times New Roman"/>
          <w:sz w:val="24"/>
          <w:szCs w:val="24"/>
        </w:rPr>
        <w:t xml:space="preserve">. </w:t>
      </w:r>
    </w:p>
    <w:p w14:paraId="7EFD0BFA" w14:textId="218F6193" w:rsidR="00D267A9" w:rsidRDefault="00174C84" w:rsidP="00746BDB">
      <w:pPr>
        <w:rPr>
          <w:rFonts w:ascii="Times New Roman" w:hAnsi="Times New Roman" w:cs="Times New Roman"/>
          <w:sz w:val="24"/>
          <w:szCs w:val="24"/>
        </w:rPr>
      </w:pPr>
      <w:r>
        <w:rPr>
          <w:rFonts w:ascii="Times New Roman" w:hAnsi="Times New Roman" w:cs="Times New Roman"/>
          <w:sz w:val="24"/>
          <w:szCs w:val="24"/>
        </w:rPr>
        <w:t xml:space="preserve">Det är dock inte bara i Östersjön </w:t>
      </w:r>
      <w:r w:rsidR="00694F47">
        <w:rPr>
          <w:rFonts w:ascii="Times New Roman" w:hAnsi="Times New Roman" w:cs="Times New Roman"/>
          <w:sz w:val="24"/>
          <w:szCs w:val="24"/>
        </w:rPr>
        <w:t xml:space="preserve">som </w:t>
      </w:r>
      <w:r>
        <w:rPr>
          <w:rFonts w:ascii="Times New Roman" w:hAnsi="Times New Roman" w:cs="Times New Roman"/>
          <w:sz w:val="24"/>
          <w:szCs w:val="24"/>
        </w:rPr>
        <w:t>problemen som följer av avsaknaden av en fungerande förvaltning gör sig gällande</w:t>
      </w:r>
      <w:r w:rsidR="00573408">
        <w:rPr>
          <w:rFonts w:ascii="Times New Roman" w:hAnsi="Times New Roman" w:cs="Times New Roman"/>
          <w:sz w:val="24"/>
          <w:szCs w:val="24"/>
        </w:rPr>
        <w:t>.</w:t>
      </w:r>
      <w:r w:rsidR="00694F47">
        <w:rPr>
          <w:rFonts w:ascii="Times New Roman" w:hAnsi="Times New Roman" w:cs="Times New Roman"/>
          <w:sz w:val="24"/>
          <w:szCs w:val="24"/>
        </w:rPr>
        <w:t xml:space="preserve"> </w:t>
      </w:r>
      <w:r w:rsidR="00573408">
        <w:rPr>
          <w:rFonts w:ascii="Times New Roman" w:hAnsi="Times New Roman" w:cs="Times New Roman"/>
          <w:sz w:val="24"/>
          <w:szCs w:val="24"/>
        </w:rPr>
        <w:t>L</w:t>
      </w:r>
      <w:r>
        <w:rPr>
          <w:rFonts w:ascii="Times New Roman" w:hAnsi="Times New Roman" w:cs="Times New Roman"/>
          <w:sz w:val="24"/>
          <w:szCs w:val="24"/>
        </w:rPr>
        <w:t xml:space="preserve">ängs våra kuster </w:t>
      </w:r>
      <w:r w:rsidR="00694F47">
        <w:rPr>
          <w:rFonts w:ascii="Times New Roman" w:hAnsi="Times New Roman" w:cs="Times New Roman"/>
          <w:sz w:val="24"/>
          <w:szCs w:val="24"/>
        </w:rPr>
        <w:t xml:space="preserve">(alltså inte bara ostkusten) </w:t>
      </w:r>
      <w:r>
        <w:rPr>
          <w:rFonts w:ascii="Times New Roman" w:hAnsi="Times New Roman" w:cs="Times New Roman"/>
          <w:sz w:val="24"/>
          <w:szCs w:val="24"/>
        </w:rPr>
        <w:t>hörs röster alltmer och allt högre om att något måste göras, helst redan ha gjorts</w:t>
      </w:r>
      <w:r w:rsidR="00257E1D">
        <w:rPr>
          <w:rFonts w:ascii="Times New Roman" w:hAnsi="Times New Roman" w:cs="Times New Roman"/>
          <w:sz w:val="24"/>
          <w:szCs w:val="24"/>
        </w:rPr>
        <w:t>,</w:t>
      </w:r>
      <w:r>
        <w:rPr>
          <w:rFonts w:ascii="Times New Roman" w:hAnsi="Times New Roman" w:cs="Times New Roman"/>
          <w:sz w:val="24"/>
          <w:szCs w:val="24"/>
        </w:rPr>
        <w:t xml:space="preserve"> för att decimera sälstammarna så att de blir på </w:t>
      </w:r>
      <w:r w:rsidR="00694F47">
        <w:rPr>
          <w:rFonts w:ascii="Times New Roman" w:hAnsi="Times New Roman" w:cs="Times New Roman"/>
          <w:sz w:val="24"/>
          <w:szCs w:val="24"/>
        </w:rPr>
        <w:t xml:space="preserve">sådana </w:t>
      </w:r>
      <w:r>
        <w:rPr>
          <w:rFonts w:ascii="Times New Roman" w:hAnsi="Times New Roman" w:cs="Times New Roman"/>
          <w:sz w:val="24"/>
          <w:szCs w:val="24"/>
        </w:rPr>
        <w:t xml:space="preserve">rimliga nivåer som säkerställer en möjlighet för torsk att återhämta sig. </w:t>
      </w:r>
      <w:r w:rsidR="00257E1D">
        <w:rPr>
          <w:rFonts w:ascii="Times New Roman" w:hAnsi="Times New Roman" w:cs="Times New Roman"/>
          <w:sz w:val="24"/>
          <w:szCs w:val="24"/>
        </w:rPr>
        <w:t xml:space="preserve">Sälen </w:t>
      </w:r>
      <w:r w:rsidR="00D97F54">
        <w:rPr>
          <w:rFonts w:ascii="Times New Roman" w:hAnsi="Times New Roman" w:cs="Times New Roman"/>
          <w:sz w:val="24"/>
          <w:szCs w:val="24"/>
        </w:rPr>
        <w:t>(</w:t>
      </w:r>
      <w:r w:rsidR="00257E1D">
        <w:rPr>
          <w:rFonts w:ascii="Times New Roman" w:hAnsi="Times New Roman" w:cs="Times New Roman"/>
          <w:sz w:val="24"/>
          <w:szCs w:val="24"/>
        </w:rPr>
        <w:t>tillsammans med skarven</w:t>
      </w:r>
      <w:r w:rsidR="00D97F54">
        <w:rPr>
          <w:rFonts w:ascii="Times New Roman" w:hAnsi="Times New Roman" w:cs="Times New Roman"/>
          <w:sz w:val="24"/>
          <w:szCs w:val="24"/>
        </w:rPr>
        <w:t>)</w:t>
      </w:r>
      <w:r w:rsidR="00257E1D">
        <w:rPr>
          <w:rFonts w:ascii="Times New Roman" w:hAnsi="Times New Roman" w:cs="Times New Roman"/>
          <w:sz w:val="24"/>
          <w:szCs w:val="24"/>
        </w:rPr>
        <w:t xml:space="preserve"> konsumerar enorma mängder fisk, långt </w:t>
      </w:r>
      <w:r w:rsidR="00694F47">
        <w:rPr>
          <w:rFonts w:ascii="Times New Roman" w:hAnsi="Times New Roman" w:cs="Times New Roman"/>
          <w:sz w:val="24"/>
          <w:szCs w:val="24"/>
        </w:rPr>
        <w:t xml:space="preserve">mycket mer än vad människan konsumerar genom fiske. </w:t>
      </w:r>
      <w:r w:rsidR="00852752">
        <w:rPr>
          <w:rFonts w:ascii="Times New Roman" w:hAnsi="Times New Roman" w:cs="Times New Roman"/>
          <w:sz w:val="24"/>
          <w:szCs w:val="24"/>
        </w:rPr>
        <w:t xml:space="preserve">Utifrån officiella siffror för Västerhavet äter säl och skarv 30 gånger mer fisk än vad fisket fiskar. </w:t>
      </w:r>
    </w:p>
    <w:p w14:paraId="43963EF0" w14:textId="3125A4C3" w:rsidR="00573408" w:rsidRDefault="00D97F54" w:rsidP="00746BDB">
      <w:pPr>
        <w:rPr>
          <w:rFonts w:ascii="Times New Roman" w:hAnsi="Times New Roman" w:cs="Times New Roman"/>
          <w:sz w:val="24"/>
          <w:szCs w:val="24"/>
        </w:rPr>
      </w:pPr>
      <w:r>
        <w:rPr>
          <w:rFonts w:ascii="Times New Roman" w:hAnsi="Times New Roman" w:cs="Times New Roman"/>
          <w:sz w:val="24"/>
          <w:szCs w:val="24"/>
        </w:rPr>
        <w:t xml:space="preserve">I Öresund förefaller situationen nu vara sådan att säl har ätit upp mycket av den stora torsk som fanns där tidigare. Fiskare i Öresund beklagar sig och </w:t>
      </w:r>
      <w:r w:rsidR="00573408">
        <w:rPr>
          <w:rFonts w:ascii="Times New Roman" w:hAnsi="Times New Roman" w:cs="Times New Roman"/>
          <w:sz w:val="24"/>
          <w:szCs w:val="24"/>
        </w:rPr>
        <w:t>efterlyser</w:t>
      </w:r>
      <w:r>
        <w:rPr>
          <w:rFonts w:ascii="Times New Roman" w:hAnsi="Times New Roman" w:cs="Times New Roman"/>
          <w:sz w:val="24"/>
          <w:szCs w:val="24"/>
        </w:rPr>
        <w:t xml:space="preserve"> åtgärder mot</w:t>
      </w:r>
      <w:r w:rsidR="00573408">
        <w:rPr>
          <w:rFonts w:ascii="Times New Roman" w:hAnsi="Times New Roman" w:cs="Times New Roman"/>
          <w:sz w:val="24"/>
          <w:szCs w:val="24"/>
        </w:rPr>
        <w:t xml:space="preserve"> den alltför stora</w:t>
      </w:r>
      <w:r>
        <w:rPr>
          <w:rFonts w:ascii="Times New Roman" w:hAnsi="Times New Roman" w:cs="Times New Roman"/>
          <w:sz w:val="24"/>
          <w:szCs w:val="24"/>
        </w:rPr>
        <w:t xml:space="preserve"> säl</w:t>
      </w:r>
      <w:r w:rsidR="00573408">
        <w:rPr>
          <w:rFonts w:ascii="Times New Roman" w:hAnsi="Times New Roman" w:cs="Times New Roman"/>
          <w:sz w:val="24"/>
          <w:szCs w:val="24"/>
        </w:rPr>
        <w:t>förekomst</w:t>
      </w:r>
      <w:r>
        <w:rPr>
          <w:rFonts w:ascii="Times New Roman" w:hAnsi="Times New Roman" w:cs="Times New Roman"/>
          <w:sz w:val="24"/>
          <w:szCs w:val="24"/>
        </w:rPr>
        <w:t>en, samtidigt som de inte längre får någon stor torsk i sina fångster.</w:t>
      </w:r>
    </w:p>
    <w:p w14:paraId="0C2E9F31" w14:textId="675464EA" w:rsidR="00573408" w:rsidRDefault="00573408" w:rsidP="00746BDB">
      <w:pPr>
        <w:rPr>
          <w:rFonts w:ascii="Times New Roman" w:hAnsi="Times New Roman" w:cs="Times New Roman"/>
          <w:sz w:val="24"/>
          <w:szCs w:val="24"/>
        </w:rPr>
      </w:pPr>
      <w:r>
        <w:rPr>
          <w:rFonts w:ascii="Times New Roman" w:hAnsi="Times New Roman" w:cs="Times New Roman"/>
          <w:sz w:val="24"/>
          <w:szCs w:val="24"/>
        </w:rPr>
        <w:t xml:space="preserve">För att få säljakt att fungera i verkligheten måste handelsförbudet av sälprodukter upphävas. Utan incitament kommer jakten aldrig att bli tillräcklig. Andra incitament såsom skottpeng osv. bör införas omgående. </w:t>
      </w:r>
    </w:p>
    <w:p w14:paraId="7AB76BC3" w14:textId="77777777" w:rsidR="00573408" w:rsidRDefault="00573408" w:rsidP="00746BDB">
      <w:pPr>
        <w:rPr>
          <w:rFonts w:ascii="Times New Roman" w:hAnsi="Times New Roman" w:cs="Times New Roman"/>
          <w:sz w:val="24"/>
          <w:szCs w:val="24"/>
        </w:rPr>
      </w:pPr>
    </w:p>
    <w:p w14:paraId="2A2E0B94" w14:textId="45A24094" w:rsidR="00D97F54" w:rsidRDefault="00573408" w:rsidP="00746BDB">
      <w:pPr>
        <w:rPr>
          <w:rFonts w:ascii="Times New Roman" w:hAnsi="Times New Roman" w:cs="Times New Roman"/>
          <w:sz w:val="24"/>
          <w:szCs w:val="24"/>
        </w:rPr>
      </w:pPr>
      <w:r>
        <w:rPr>
          <w:rFonts w:ascii="Times New Roman" w:hAnsi="Times New Roman" w:cs="Times New Roman"/>
          <w:b/>
          <w:bCs/>
          <w:i/>
          <w:iCs/>
          <w:sz w:val="24"/>
          <w:szCs w:val="24"/>
        </w:rPr>
        <w:t>2 Jakttider samt områden och tid för inventering</w:t>
      </w:r>
    </w:p>
    <w:p w14:paraId="7C943AA4" w14:textId="7D8CAB36" w:rsidR="00573408" w:rsidRDefault="00A240E4" w:rsidP="00746BDB">
      <w:pPr>
        <w:rPr>
          <w:rFonts w:ascii="Times New Roman" w:hAnsi="Times New Roman" w:cs="Times New Roman"/>
          <w:sz w:val="24"/>
          <w:szCs w:val="24"/>
        </w:rPr>
      </w:pPr>
      <w:r>
        <w:rPr>
          <w:rFonts w:ascii="Times New Roman" w:hAnsi="Times New Roman" w:cs="Times New Roman"/>
          <w:sz w:val="24"/>
          <w:szCs w:val="24"/>
        </w:rPr>
        <w:t xml:space="preserve">Förutsättningarna för jakten måste förbättras så att den får den eftersträvade effekten, en betydande decimering av de alltför stora sälstammarna. Vi delar uppfattningen att jakt inte bör ske under </w:t>
      </w:r>
      <w:proofErr w:type="spellStart"/>
      <w:r>
        <w:rPr>
          <w:rFonts w:ascii="Times New Roman" w:hAnsi="Times New Roman" w:cs="Times New Roman"/>
          <w:sz w:val="24"/>
          <w:szCs w:val="24"/>
        </w:rPr>
        <w:t>kutningstiden</w:t>
      </w:r>
      <w:proofErr w:type="spellEnd"/>
      <w:r>
        <w:rPr>
          <w:rFonts w:ascii="Times New Roman" w:hAnsi="Times New Roman" w:cs="Times New Roman"/>
          <w:sz w:val="24"/>
          <w:szCs w:val="24"/>
        </w:rPr>
        <w:t xml:space="preserve">. </w:t>
      </w:r>
    </w:p>
    <w:p w14:paraId="5D45F28A" w14:textId="77777777" w:rsidR="00A240E4" w:rsidRDefault="00A240E4" w:rsidP="00746BDB">
      <w:pPr>
        <w:rPr>
          <w:rFonts w:ascii="Times New Roman" w:hAnsi="Times New Roman" w:cs="Times New Roman"/>
          <w:sz w:val="24"/>
          <w:szCs w:val="24"/>
        </w:rPr>
      </w:pPr>
      <w:r>
        <w:rPr>
          <w:rFonts w:ascii="Times New Roman" w:hAnsi="Times New Roman" w:cs="Times New Roman"/>
          <w:sz w:val="24"/>
          <w:szCs w:val="24"/>
        </w:rPr>
        <w:t xml:space="preserve">Licensjakt på gråsäl föreslås få bedrivas fr.o.m. den 20 april 2021 t.o.m. den 21 januari 2022. Skyddsjakt på knubbsäl föreslås få bedrivas fr.o.m. den 20 april t.o.m. den 20 maj 2021 och mellan den 16 juli t.o.m. den 19 april 2022. Skyddsjakt på vikare förslås få ske fr.o.m. den 1 maj t.o.m. den 31 januari 2022. </w:t>
      </w:r>
    </w:p>
    <w:p w14:paraId="78330FAC" w14:textId="193E9597" w:rsidR="00A240E4" w:rsidRDefault="00A240E4" w:rsidP="00746BDB">
      <w:pPr>
        <w:rPr>
          <w:rFonts w:ascii="Times New Roman" w:hAnsi="Times New Roman" w:cs="Times New Roman"/>
          <w:sz w:val="24"/>
          <w:szCs w:val="24"/>
        </w:rPr>
      </w:pPr>
      <w:r>
        <w:rPr>
          <w:rFonts w:ascii="Times New Roman" w:hAnsi="Times New Roman" w:cs="Times New Roman"/>
          <w:sz w:val="24"/>
          <w:szCs w:val="24"/>
        </w:rPr>
        <w:t>SFPO anser att om särskilda skäl nödvändiggör det bör det vara möjligt att bevilja undantag från de föreslagna tiderna</w:t>
      </w:r>
      <w:r w:rsidR="00544973">
        <w:rPr>
          <w:rFonts w:ascii="Times New Roman" w:hAnsi="Times New Roman" w:cs="Times New Roman"/>
          <w:sz w:val="24"/>
          <w:szCs w:val="24"/>
        </w:rPr>
        <w:t xml:space="preserve"> så att jakt kan ske närhelst</w:t>
      </w:r>
      <w:r>
        <w:rPr>
          <w:rFonts w:ascii="Times New Roman" w:hAnsi="Times New Roman" w:cs="Times New Roman"/>
          <w:sz w:val="24"/>
          <w:szCs w:val="24"/>
        </w:rPr>
        <w:t xml:space="preserve">, dock med beaktande av att jakten måste ske på ett </w:t>
      </w:r>
      <w:r w:rsidR="00852752">
        <w:rPr>
          <w:rFonts w:ascii="Times New Roman" w:hAnsi="Times New Roman" w:cs="Times New Roman"/>
          <w:sz w:val="24"/>
          <w:szCs w:val="24"/>
        </w:rPr>
        <w:t xml:space="preserve">humant och </w:t>
      </w:r>
      <w:r>
        <w:rPr>
          <w:rFonts w:ascii="Times New Roman" w:hAnsi="Times New Roman" w:cs="Times New Roman"/>
          <w:sz w:val="24"/>
          <w:szCs w:val="24"/>
        </w:rPr>
        <w:t xml:space="preserve">etiskt hållbart sätt. </w:t>
      </w:r>
    </w:p>
    <w:p w14:paraId="7E20F75E" w14:textId="77777777" w:rsidR="00A240E4" w:rsidRDefault="00A240E4" w:rsidP="00746BDB">
      <w:pPr>
        <w:rPr>
          <w:rFonts w:ascii="Times New Roman" w:hAnsi="Times New Roman" w:cs="Times New Roman"/>
          <w:sz w:val="24"/>
          <w:szCs w:val="24"/>
        </w:rPr>
      </w:pPr>
    </w:p>
    <w:p w14:paraId="38E90453" w14:textId="77777777" w:rsidR="00A240E4" w:rsidRDefault="00A240E4" w:rsidP="00746BDB">
      <w:pPr>
        <w:rPr>
          <w:rFonts w:ascii="Times New Roman" w:hAnsi="Times New Roman" w:cs="Times New Roman"/>
          <w:sz w:val="24"/>
          <w:szCs w:val="24"/>
        </w:rPr>
      </w:pPr>
      <w:r>
        <w:rPr>
          <w:rFonts w:ascii="Times New Roman" w:hAnsi="Times New Roman" w:cs="Times New Roman"/>
          <w:b/>
          <w:bCs/>
          <w:i/>
          <w:iCs/>
          <w:sz w:val="24"/>
          <w:szCs w:val="24"/>
        </w:rPr>
        <w:t>3 Antal sälar som får fällas i respektive geografiskt område</w:t>
      </w:r>
    </w:p>
    <w:p w14:paraId="1F68D4DF" w14:textId="6C9D5578" w:rsidR="00544973" w:rsidRDefault="00544973" w:rsidP="00746BDB">
      <w:pPr>
        <w:rPr>
          <w:rFonts w:ascii="Times New Roman" w:hAnsi="Times New Roman" w:cs="Times New Roman"/>
          <w:sz w:val="24"/>
          <w:szCs w:val="24"/>
        </w:rPr>
      </w:pPr>
      <w:r>
        <w:rPr>
          <w:rFonts w:ascii="Times New Roman" w:hAnsi="Times New Roman" w:cs="Times New Roman"/>
          <w:sz w:val="24"/>
          <w:szCs w:val="24"/>
        </w:rPr>
        <w:t xml:space="preserve">SFPO kan inte se att det föreligger någon risk för att jakt som bedrivs </w:t>
      </w:r>
      <w:r w:rsidR="00F4743E">
        <w:rPr>
          <w:rFonts w:ascii="Times New Roman" w:hAnsi="Times New Roman" w:cs="Times New Roman"/>
          <w:sz w:val="24"/>
          <w:szCs w:val="24"/>
        </w:rPr>
        <w:t>skulle kunna orsaka</w:t>
      </w:r>
      <w:r>
        <w:rPr>
          <w:rFonts w:ascii="Times New Roman" w:hAnsi="Times New Roman" w:cs="Times New Roman"/>
          <w:sz w:val="24"/>
          <w:szCs w:val="24"/>
        </w:rPr>
        <w:t xml:space="preserve"> en situation där sälarnas bevarandestatus är annat än fortsatt gynnsam</w:t>
      </w:r>
      <w:r w:rsidR="005C1CF9">
        <w:rPr>
          <w:rFonts w:ascii="Times New Roman" w:hAnsi="Times New Roman" w:cs="Times New Roman"/>
          <w:sz w:val="24"/>
          <w:szCs w:val="24"/>
        </w:rPr>
        <w:t>; detta mot bakgrund av den enorma mängd sälar som finns</w:t>
      </w:r>
      <w:r>
        <w:rPr>
          <w:rFonts w:ascii="Times New Roman" w:hAnsi="Times New Roman" w:cs="Times New Roman"/>
          <w:sz w:val="24"/>
          <w:szCs w:val="24"/>
        </w:rPr>
        <w:t>.</w:t>
      </w:r>
      <w:r w:rsidR="005C1CF9">
        <w:rPr>
          <w:rFonts w:ascii="Times New Roman" w:hAnsi="Times New Roman" w:cs="Times New Roman"/>
          <w:sz w:val="24"/>
          <w:szCs w:val="24"/>
        </w:rPr>
        <w:t xml:space="preserve"> För att kunna nå önskvärda resultat</w:t>
      </w:r>
      <w:r w:rsidR="007C1BD8">
        <w:rPr>
          <w:rFonts w:ascii="Times New Roman" w:hAnsi="Times New Roman" w:cs="Times New Roman"/>
          <w:sz w:val="24"/>
          <w:szCs w:val="24"/>
        </w:rPr>
        <w:t xml:space="preserve"> – att begränsa </w:t>
      </w:r>
      <w:r w:rsidR="00133B9C">
        <w:rPr>
          <w:rFonts w:ascii="Times New Roman" w:hAnsi="Times New Roman" w:cs="Times New Roman"/>
          <w:sz w:val="24"/>
          <w:szCs w:val="24"/>
        </w:rPr>
        <w:t xml:space="preserve">och minimera </w:t>
      </w:r>
      <w:r w:rsidR="007C1BD8">
        <w:rPr>
          <w:rFonts w:ascii="Times New Roman" w:hAnsi="Times New Roman" w:cs="Times New Roman"/>
          <w:sz w:val="24"/>
          <w:szCs w:val="24"/>
        </w:rPr>
        <w:t>de olägenheter som säl orsakar –</w:t>
      </w:r>
      <w:r w:rsidR="005C1CF9">
        <w:rPr>
          <w:rFonts w:ascii="Times New Roman" w:hAnsi="Times New Roman" w:cs="Times New Roman"/>
          <w:sz w:val="24"/>
          <w:szCs w:val="24"/>
        </w:rPr>
        <w:t xml:space="preserve"> borde antalen höjas avsevärt. </w:t>
      </w:r>
      <w:r>
        <w:rPr>
          <w:rFonts w:ascii="Times New Roman" w:hAnsi="Times New Roman" w:cs="Times New Roman"/>
          <w:sz w:val="24"/>
          <w:szCs w:val="24"/>
        </w:rPr>
        <w:t xml:space="preserve"> </w:t>
      </w:r>
    </w:p>
    <w:p w14:paraId="5359DB1A" w14:textId="3010A5ED" w:rsidR="007C1BD8" w:rsidRDefault="007C1BD8" w:rsidP="00746BDB">
      <w:pPr>
        <w:rPr>
          <w:rFonts w:ascii="Times New Roman" w:hAnsi="Times New Roman" w:cs="Times New Roman"/>
          <w:sz w:val="24"/>
          <w:szCs w:val="24"/>
        </w:rPr>
      </w:pPr>
      <w:r>
        <w:rPr>
          <w:rFonts w:ascii="Times New Roman" w:hAnsi="Times New Roman" w:cs="Times New Roman"/>
          <w:sz w:val="24"/>
          <w:szCs w:val="24"/>
        </w:rPr>
        <w:t xml:space="preserve">SFPO kan inte se att det kan finnas skäl för att inte lägga till Västmanlands län. </w:t>
      </w:r>
    </w:p>
    <w:p w14:paraId="09BA340B" w14:textId="6C0B43AE" w:rsidR="007C1BD8" w:rsidRDefault="007C1BD8" w:rsidP="00746BDB">
      <w:pPr>
        <w:rPr>
          <w:rFonts w:ascii="Times New Roman" w:hAnsi="Times New Roman" w:cs="Times New Roman"/>
          <w:sz w:val="24"/>
          <w:szCs w:val="24"/>
        </w:rPr>
      </w:pPr>
      <w:r>
        <w:rPr>
          <w:rFonts w:ascii="Times New Roman" w:hAnsi="Times New Roman" w:cs="Times New Roman"/>
          <w:sz w:val="24"/>
          <w:szCs w:val="24"/>
        </w:rPr>
        <w:t xml:space="preserve">SFPO kan ej se att det finns anledning att begränsa säljakt geografiskt, med andra ord uttryckt så borde säljakt få förekomma inom svenskt territorium. </w:t>
      </w:r>
    </w:p>
    <w:p w14:paraId="07306CAA" w14:textId="7913148B" w:rsidR="007C1BD8" w:rsidRDefault="007C1BD8" w:rsidP="00746BDB">
      <w:pPr>
        <w:rPr>
          <w:rFonts w:ascii="Times New Roman" w:hAnsi="Times New Roman" w:cs="Times New Roman"/>
          <w:sz w:val="24"/>
          <w:szCs w:val="24"/>
        </w:rPr>
      </w:pPr>
      <w:r>
        <w:rPr>
          <w:rFonts w:ascii="Times New Roman" w:hAnsi="Times New Roman" w:cs="Times New Roman"/>
          <w:sz w:val="24"/>
          <w:szCs w:val="24"/>
        </w:rPr>
        <w:t xml:space="preserve">Skäl för att inte tillåta den beslutade kvoten för skyddsjakt på knubbsäl i respektive län under hela perioden saknas. Skäl saknas likaså för att inte slå samman den totala kvoten av vikare att gälla samtliga län. </w:t>
      </w:r>
    </w:p>
    <w:p w14:paraId="6C0808A9" w14:textId="0B413874" w:rsidR="007C1BD8" w:rsidRDefault="007C1BD8" w:rsidP="00746BDB">
      <w:pPr>
        <w:rPr>
          <w:rFonts w:ascii="Times New Roman" w:hAnsi="Times New Roman" w:cs="Times New Roman"/>
          <w:sz w:val="24"/>
          <w:szCs w:val="24"/>
        </w:rPr>
      </w:pPr>
    </w:p>
    <w:p w14:paraId="601F73C2" w14:textId="246A6CC8" w:rsidR="007C1BD8" w:rsidRDefault="007C1BD8" w:rsidP="00746BDB">
      <w:pPr>
        <w:rPr>
          <w:rFonts w:ascii="Times New Roman" w:hAnsi="Times New Roman" w:cs="Times New Roman"/>
          <w:sz w:val="24"/>
          <w:szCs w:val="24"/>
        </w:rPr>
      </w:pPr>
      <w:r>
        <w:rPr>
          <w:rFonts w:ascii="Times New Roman" w:hAnsi="Times New Roman" w:cs="Times New Roman"/>
          <w:b/>
          <w:bCs/>
          <w:i/>
          <w:iCs/>
          <w:sz w:val="24"/>
          <w:szCs w:val="24"/>
        </w:rPr>
        <w:lastRenderedPageBreak/>
        <w:t>4 Villkor för skyddsjakt på knubbsäl och vikare</w:t>
      </w:r>
    </w:p>
    <w:p w14:paraId="6061A937" w14:textId="33B6CAAE" w:rsidR="00D97F54" w:rsidRDefault="0073006B" w:rsidP="00746BDB">
      <w:pPr>
        <w:rPr>
          <w:rFonts w:ascii="Times New Roman" w:hAnsi="Times New Roman" w:cs="Times New Roman"/>
          <w:sz w:val="24"/>
          <w:szCs w:val="24"/>
        </w:rPr>
      </w:pPr>
      <w:r>
        <w:rPr>
          <w:rFonts w:ascii="Times New Roman" w:hAnsi="Times New Roman" w:cs="Times New Roman"/>
          <w:sz w:val="24"/>
          <w:szCs w:val="24"/>
        </w:rPr>
        <w:t xml:space="preserve">SFPO förordar att skyddsjakt efter knubbsäl och vikare ska få ske om de befinner sig inom 1 km från den plats där fiske bedrivs och där skador orsakats på fiskeredskap eller fångst tagits från redskap – 200 m bör således ändras till 1 km. </w:t>
      </w:r>
    </w:p>
    <w:p w14:paraId="068A3607" w14:textId="288534D7" w:rsidR="0073006B" w:rsidRDefault="0073006B" w:rsidP="00746BDB">
      <w:pPr>
        <w:rPr>
          <w:rFonts w:ascii="Times New Roman" w:hAnsi="Times New Roman" w:cs="Times New Roman"/>
          <w:sz w:val="24"/>
          <w:szCs w:val="24"/>
        </w:rPr>
      </w:pPr>
      <w:r>
        <w:rPr>
          <w:rFonts w:ascii="Times New Roman" w:hAnsi="Times New Roman" w:cs="Times New Roman"/>
          <w:sz w:val="24"/>
          <w:szCs w:val="24"/>
        </w:rPr>
        <w:t xml:space="preserve">Skyddsjakt för att förhindra skada vid fiskodling bör tillåtas. </w:t>
      </w:r>
    </w:p>
    <w:p w14:paraId="1948EC5B" w14:textId="207C436C" w:rsidR="0073006B" w:rsidRDefault="0073006B" w:rsidP="00746BDB">
      <w:pPr>
        <w:rPr>
          <w:rFonts w:ascii="Times New Roman" w:hAnsi="Times New Roman" w:cs="Times New Roman"/>
          <w:sz w:val="24"/>
          <w:szCs w:val="24"/>
        </w:rPr>
      </w:pPr>
      <w:r>
        <w:rPr>
          <w:rFonts w:ascii="Times New Roman" w:hAnsi="Times New Roman" w:cs="Times New Roman"/>
          <w:sz w:val="24"/>
          <w:szCs w:val="24"/>
        </w:rPr>
        <w:t xml:space="preserve">Skrivningarna om skadegörande individer bör ändras till potentiellt skadegörande individer utifrån en försiktighetsansats. </w:t>
      </w:r>
    </w:p>
    <w:p w14:paraId="0CFEEB6A" w14:textId="415B6E4C" w:rsidR="0073006B" w:rsidRDefault="0073006B" w:rsidP="00746BDB">
      <w:pPr>
        <w:rPr>
          <w:rFonts w:ascii="Times New Roman" w:hAnsi="Times New Roman" w:cs="Times New Roman"/>
          <w:sz w:val="24"/>
          <w:szCs w:val="24"/>
        </w:rPr>
      </w:pPr>
      <w:r>
        <w:rPr>
          <w:rFonts w:ascii="Times New Roman" w:hAnsi="Times New Roman" w:cs="Times New Roman"/>
          <w:sz w:val="24"/>
          <w:szCs w:val="24"/>
        </w:rPr>
        <w:t xml:space="preserve">SFPO anser med övertygelse att skyddsjakt ska tillåtas i fredningsområde för fisk samt inom ett avstånd om 1 km från sådant område och detsamma bör gälla vid utsättningsplats av fisk. </w:t>
      </w:r>
    </w:p>
    <w:p w14:paraId="6BA324C3" w14:textId="6CC62DCB" w:rsidR="0073006B" w:rsidRDefault="0073006B" w:rsidP="00746BDB">
      <w:pPr>
        <w:rPr>
          <w:rFonts w:ascii="Times New Roman" w:hAnsi="Times New Roman" w:cs="Times New Roman"/>
          <w:sz w:val="24"/>
          <w:szCs w:val="24"/>
        </w:rPr>
      </w:pPr>
    </w:p>
    <w:p w14:paraId="09D7C6C0" w14:textId="5BC4ED2D" w:rsidR="0073006B" w:rsidRDefault="0073006B" w:rsidP="00746BDB">
      <w:pPr>
        <w:rPr>
          <w:rFonts w:ascii="Times New Roman" w:hAnsi="Times New Roman" w:cs="Times New Roman"/>
          <w:sz w:val="24"/>
          <w:szCs w:val="24"/>
        </w:rPr>
      </w:pPr>
      <w:r>
        <w:rPr>
          <w:rFonts w:ascii="Times New Roman" w:hAnsi="Times New Roman" w:cs="Times New Roman"/>
          <w:b/>
          <w:bCs/>
          <w:i/>
          <w:iCs/>
          <w:sz w:val="24"/>
          <w:szCs w:val="24"/>
        </w:rPr>
        <w:t>5 Annan lämplig lösning</w:t>
      </w:r>
    </w:p>
    <w:p w14:paraId="2CCBC0EC" w14:textId="60DDF168" w:rsidR="0073006B" w:rsidRDefault="0073006B" w:rsidP="00746BDB">
      <w:pPr>
        <w:rPr>
          <w:rFonts w:ascii="Times New Roman" w:hAnsi="Times New Roman" w:cs="Times New Roman"/>
          <w:sz w:val="24"/>
          <w:szCs w:val="24"/>
        </w:rPr>
      </w:pPr>
      <w:r>
        <w:rPr>
          <w:rFonts w:ascii="Times New Roman" w:hAnsi="Times New Roman" w:cs="Times New Roman"/>
          <w:sz w:val="24"/>
          <w:szCs w:val="24"/>
        </w:rPr>
        <w:t xml:space="preserve">Olika typer av fisken sker vid olika tidpunkter på dygnet för att optimera det fiske som bedrivs. Frågan är om man med framgång kan skrämma bort sälar från fiskeplatser med ljud, vi är skeptiska till att så skulle vara möjligt. Att vaka vid redskapen är ej någon rimlig lösning och detsamma gäller att begränsa fisket i tid (kortare perioder). Andra lämpliga lösningar än en kraftig decimering av antalet är det </w:t>
      </w:r>
      <w:r w:rsidR="00BE1272">
        <w:rPr>
          <w:rFonts w:ascii="Times New Roman" w:hAnsi="Times New Roman" w:cs="Times New Roman"/>
          <w:sz w:val="24"/>
          <w:szCs w:val="24"/>
        </w:rPr>
        <w:t>inte</w:t>
      </w:r>
      <w:r>
        <w:rPr>
          <w:rFonts w:ascii="Times New Roman" w:hAnsi="Times New Roman" w:cs="Times New Roman"/>
          <w:sz w:val="24"/>
          <w:szCs w:val="24"/>
        </w:rPr>
        <w:t xml:space="preserve"> realistiskt att tro vinner framgång. </w:t>
      </w:r>
    </w:p>
    <w:p w14:paraId="68A21FFC" w14:textId="2EB1FD03" w:rsidR="0073006B" w:rsidRDefault="0073006B" w:rsidP="00746BDB">
      <w:pPr>
        <w:rPr>
          <w:rFonts w:ascii="Times New Roman" w:hAnsi="Times New Roman" w:cs="Times New Roman"/>
          <w:sz w:val="24"/>
          <w:szCs w:val="24"/>
        </w:rPr>
      </w:pPr>
    </w:p>
    <w:p w14:paraId="7D44163B" w14:textId="04EC6381" w:rsidR="0073006B" w:rsidRDefault="0073006B" w:rsidP="00746BDB">
      <w:pPr>
        <w:rPr>
          <w:rFonts w:ascii="Times New Roman" w:hAnsi="Times New Roman" w:cs="Times New Roman"/>
          <w:sz w:val="24"/>
          <w:szCs w:val="24"/>
        </w:rPr>
      </w:pPr>
      <w:r>
        <w:rPr>
          <w:rFonts w:ascii="Times New Roman" w:hAnsi="Times New Roman" w:cs="Times New Roman"/>
          <w:b/>
          <w:bCs/>
          <w:i/>
          <w:iCs/>
          <w:sz w:val="24"/>
          <w:szCs w:val="24"/>
        </w:rPr>
        <w:t>6 Utbildning</w:t>
      </w:r>
    </w:p>
    <w:p w14:paraId="7BB20AA6" w14:textId="7B667097" w:rsidR="0073006B" w:rsidRDefault="0073006B" w:rsidP="00746BDB">
      <w:pPr>
        <w:rPr>
          <w:rFonts w:ascii="Times New Roman" w:hAnsi="Times New Roman" w:cs="Times New Roman"/>
          <w:sz w:val="24"/>
          <w:szCs w:val="24"/>
        </w:rPr>
      </w:pPr>
      <w:r>
        <w:rPr>
          <w:rFonts w:ascii="Times New Roman" w:hAnsi="Times New Roman" w:cs="Times New Roman"/>
          <w:sz w:val="24"/>
          <w:szCs w:val="24"/>
        </w:rPr>
        <w:t xml:space="preserve">SFPO anser att jakten ska bedrivas på ett </w:t>
      </w:r>
      <w:r w:rsidR="00096003">
        <w:rPr>
          <w:rFonts w:ascii="Times New Roman" w:hAnsi="Times New Roman" w:cs="Times New Roman"/>
          <w:sz w:val="24"/>
          <w:szCs w:val="24"/>
        </w:rPr>
        <w:t xml:space="preserve">humant och </w:t>
      </w:r>
      <w:r>
        <w:rPr>
          <w:rFonts w:ascii="Times New Roman" w:hAnsi="Times New Roman" w:cs="Times New Roman"/>
          <w:sz w:val="24"/>
          <w:szCs w:val="24"/>
        </w:rPr>
        <w:t xml:space="preserve">etiskt korrekt sätt och därför behövs någon form av ändamålsenlig utbildning. </w:t>
      </w:r>
    </w:p>
    <w:p w14:paraId="35B0D3C9" w14:textId="5BB98CE6" w:rsidR="0073006B" w:rsidRDefault="0073006B" w:rsidP="00746BDB">
      <w:pPr>
        <w:rPr>
          <w:rFonts w:ascii="Times New Roman" w:hAnsi="Times New Roman" w:cs="Times New Roman"/>
          <w:sz w:val="24"/>
          <w:szCs w:val="24"/>
        </w:rPr>
      </w:pPr>
    </w:p>
    <w:p w14:paraId="785F4D4F" w14:textId="76F59E02" w:rsidR="0073006B" w:rsidRDefault="0073006B" w:rsidP="00746BDB">
      <w:pPr>
        <w:rPr>
          <w:rFonts w:ascii="Times New Roman" w:hAnsi="Times New Roman" w:cs="Times New Roman"/>
          <w:sz w:val="24"/>
          <w:szCs w:val="24"/>
        </w:rPr>
      </w:pPr>
      <w:r>
        <w:rPr>
          <w:rFonts w:ascii="Times New Roman" w:hAnsi="Times New Roman" w:cs="Times New Roman"/>
          <w:b/>
          <w:bCs/>
          <w:i/>
          <w:iCs/>
          <w:sz w:val="24"/>
          <w:szCs w:val="24"/>
        </w:rPr>
        <w:t>7 Rutiner för och omfattning av bärgning och provtagning</w:t>
      </w:r>
    </w:p>
    <w:p w14:paraId="47BBB879" w14:textId="67F1B9B1" w:rsidR="0073006B" w:rsidRDefault="00204819" w:rsidP="00746BDB">
      <w:pPr>
        <w:rPr>
          <w:rFonts w:ascii="Times New Roman" w:hAnsi="Times New Roman" w:cs="Times New Roman"/>
          <w:sz w:val="24"/>
          <w:szCs w:val="24"/>
        </w:rPr>
      </w:pPr>
      <w:r>
        <w:rPr>
          <w:rFonts w:ascii="Times New Roman" w:hAnsi="Times New Roman" w:cs="Times New Roman"/>
          <w:sz w:val="24"/>
          <w:szCs w:val="24"/>
        </w:rPr>
        <w:t xml:space="preserve">Inga synpunkter. </w:t>
      </w:r>
    </w:p>
    <w:p w14:paraId="3F6DACBE" w14:textId="6D88CF03" w:rsidR="00204819" w:rsidRDefault="00204819" w:rsidP="00746BDB">
      <w:pPr>
        <w:rPr>
          <w:rFonts w:ascii="Times New Roman" w:hAnsi="Times New Roman" w:cs="Times New Roman"/>
          <w:sz w:val="24"/>
          <w:szCs w:val="24"/>
        </w:rPr>
      </w:pPr>
    </w:p>
    <w:p w14:paraId="347A85B3" w14:textId="3A45EF3A" w:rsidR="00204819" w:rsidRDefault="00204819" w:rsidP="00746BDB">
      <w:pPr>
        <w:rPr>
          <w:rFonts w:ascii="Times New Roman" w:hAnsi="Times New Roman" w:cs="Times New Roman"/>
          <w:sz w:val="24"/>
          <w:szCs w:val="24"/>
        </w:rPr>
      </w:pPr>
      <w:r>
        <w:rPr>
          <w:rFonts w:ascii="Times New Roman" w:hAnsi="Times New Roman" w:cs="Times New Roman"/>
          <w:b/>
          <w:bCs/>
          <w:i/>
          <w:iCs/>
          <w:sz w:val="24"/>
          <w:szCs w:val="24"/>
        </w:rPr>
        <w:t>8 Återrapportering och utvärdering av skyddsjakten på knubbsäl och vikare</w:t>
      </w:r>
    </w:p>
    <w:p w14:paraId="27F75ECF" w14:textId="16E31680" w:rsidR="00204819" w:rsidRDefault="00204819" w:rsidP="00746BDB">
      <w:pPr>
        <w:rPr>
          <w:rFonts w:ascii="Times New Roman" w:hAnsi="Times New Roman" w:cs="Times New Roman"/>
          <w:sz w:val="24"/>
          <w:szCs w:val="24"/>
        </w:rPr>
      </w:pPr>
      <w:r>
        <w:rPr>
          <w:rFonts w:ascii="Times New Roman" w:hAnsi="Times New Roman" w:cs="Times New Roman"/>
          <w:sz w:val="24"/>
          <w:szCs w:val="24"/>
        </w:rPr>
        <w:t xml:space="preserve">Skyddsjakt har en god, men inte tillräcklig, effekt. </w:t>
      </w:r>
    </w:p>
    <w:p w14:paraId="20E2F508" w14:textId="3DDF0727" w:rsidR="00204819" w:rsidRDefault="00204819" w:rsidP="00746BDB">
      <w:pPr>
        <w:rPr>
          <w:rFonts w:ascii="Times New Roman" w:hAnsi="Times New Roman" w:cs="Times New Roman"/>
          <w:sz w:val="24"/>
          <w:szCs w:val="24"/>
        </w:rPr>
      </w:pPr>
    </w:p>
    <w:p w14:paraId="30223571" w14:textId="42B8455C" w:rsidR="00204819" w:rsidRDefault="00204819" w:rsidP="00746BDB">
      <w:pPr>
        <w:rPr>
          <w:rFonts w:ascii="Times New Roman" w:hAnsi="Times New Roman" w:cs="Times New Roman"/>
          <w:sz w:val="24"/>
          <w:szCs w:val="24"/>
        </w:rPr>
      </w:pPr>
      <w:r>
        <w:rPr>
          <w:rFonts w:ascii="Times New Roman" w:hAnsi="Times New Roman" w:cs="Times New Roman"/>
          <w:b/>
          <w:bCs/>
          <w:i/>
          <w:iCs/>
          <w:sz w:val="24"/>
          <w:szCs w:val="24"/>
        </w:rPr>
        <w:t>9 Återrapportering och utvärdering av licensjakt på gråsäl</w:t>
      </w:r>
    </w:p>
    <w:p w14:paraId="3249A401" w14:textId="37734A12" w:rsidR="00204819" w:rsidRDefault="00204819" w:rsidP="00746BDB">
      <w:pPr>
        <w:rPr>
          <w:rFonts w:ascii="Times New Roman" w:hAnsi="Times New Roman" w:cs="Times New Roman"/>
          <w:sz w:val="24"/>
          <w:szCs w:val="24"/>
        </w:rPr>
      </w:pPr>
      <w:r>
        <w:rPr>
          <w:rFonts w:ascii="Times New Roman" w:hAnsi="Times New Roman" w:cs="Times New Roman"/>
          <w:sz w:val="24"/>
          <w:szCs w:val="24"/>
        </w:rPr>
        <w:t xml:space="preserve">Licensjakten har en god, men inte tillräcklig, effekt. </w:t>
      </w:r>
    </w:p>
    <w:p w14:paraId="5CED707A" w14:textId="1C00CD4B" w:rsidR="00204819" w:rsidRDefault="00204819" w:rsidP="00746BDB">
      <w:pPr>
        <w:rPr>
          <w:rFonts w:ascii="Times New Roman" w:hAnsi="Times New Roman" w:cs="Times New Roman"/>
          <w:sz w:val="24"/>
          <w:szCs w:val="24"/>
        </w:rPr>
      </w:pPr>
    </w:p>
    <w:p w14:paraId="65D068F8" w14:textId="4CDC9C6F" w:rsidR="00204819" w:rsidRDefault="00204819" w:rsidP="00746BDB">
      <w:pPr>
        <w:rPr>
          <w:rFonts w:ascii="Times New Roman" w:hAnsi="Times New Roman" w:cs="Times New Roman"/>
          <w:sz w:val="24"/>
          <w:szCs w:val="24"/>
        </w:rPr>
      </w:pPr>
      <w:r>
        <w:rPr>
          <w:rFonts w:ascii="Times New Roman" w:hAnsi="Times New Roman" w:cs="Times New Roman"/>
          <w:b/>
          <w:bCs/>
          <w:i/>
          <w:iCs/>
          <w:sz w:val="24"/>
          <w:szCs w:val="24"/>
        </w:rPr>
        <w:t>10 Övrigt</w:t>
      </w:r>
    </w:p>
    <w:p w14:paraId="466A3952" w14:textId="06B79156" w:rsidR="00204819" w:rsidRDefault="00204819" w:rsidP="00746BDB">
      <w:pPr>
        <w:rPr>
          <w:rFonts w:ascii="Times New Roman" w:hAnsi="Times New Roman" w:cs="Times New Roman"/>
          <w:sz w:val="24"/>
          <w:szCs w:val="24"/>
        </w:rPr>
      </w:pPr>
      <w:r>
        <w:rPr>
          <w:rFonts w:ascii="Times New Roman" w:hAnsi="Times New Roman" w:cs="Times New Roman"/>
          <w:sz w:val="24"/>
          <w:szCs w:val="24"/>
        </w:rPr>
        <w:t xml:space="preserve">SFPO kan i förevarande situation inte se att det finns skäl som talar för en regionalisering (delegation till länsstyrelser) då risken för olika bedömningar, uppfattningar etc. kan antas leda fel. </w:t>
      </w:r>
    </w:p>
    <w:p w14:paraId="4B4F5507" w14:textId="77777777" w:rsidR="00204819" w:rsidRPr="00204819" w:rsidRDefault="00204819" w:rsidP="00746BDB">
      <w:pPr>
        <w:rPr>
          <w:rFonts w:ascii="Times New Roman" w:hAnsi="Times New Roman" w:cs="Times New Roman"/>
          <w:sz w:val="24"/>
          <w:szCs w:val="24"/>
        </w:rPr>
      </w:pPr>
    </w:p>
    <w:p w14:paraId="1CE8FE37" w14:textId="3D7DBDA4" w:rsidR="00746BDB" w:rsidRDefault="00746BDB" w:rsidP="00746BDB">
      <w:pPr>
        <w:rPr>
          <w:rFonts w:ascii="Times New Roman" w:hAnsi="Times New Roman" w:cs="Times New Roman"/>
          <w:sz w:val="24"/>
          <w:szCs w:val="24"/>
        </w:rPr>
      </w:pPr>
      <w:r>
        <w:rPr>
          <w:rFonts w:ascii="Times New Roman" w:hAnsi="Times New Roman" w:cs="Times New Roman"/>
          <w:sz w:val="24"/>
          <w:szCs w:val="24"/>
        </w:rPr>
        <w:lastRenderedPageBreak/>
        <w:t>SFPO önskar att inbjudan till hearingen den 26 januari skickas till Peter Ronelöv Olsson (</w:t>
      </w:r>
      <w:hyperlink r:id="rId8" w:history="1">
        <w:r w:rsidRPr="002C6E09">
          <w:rPr>
            <w:rStyle w:val="Hyperlnk"/>
            <w:rFonts w:ascii="Times New Roman" w:hAnsi="Times New Roman" w:cs="Times New Roman"/>
            <w:sz w:val="24"/>
            <w:szCs w:val="24"/>
          </w:rPr>
          <w:t>peter@sfpo.se</w:t>
        </w:r>
      </w:hyperlink>
      <w:r>
        <w:rPr>
          <w:rFonts w:ascii="Times New Roman" w:hAnsi="Times New Roman" w:cs="Times New Roman"/>
          <w:sz w:val="24"/>
          <w:szCs w:val="24"/>
        </w:rPr>
        <w:t>), Tore Johnsson (</w:t>
      </w:r>
      <w:hyperlink r:id="rId9" w:history="1">
        <w:r w:rsidRPr="002C6E09">
          <w:rPr>
            <w:rStyle w:val="Hyperlnk"/>
            <w:rFonts w:ascii="Times New Roman" w:hAnsi="Times New Roman" w:cs="Times New Roman"/>
            <w:sz w:val="24"/>
            <w:szCs w:val="24"/>
          </w:rPr>
          <w:t>tore@sfpo.se</w:t>
        </w:r>
      </w:hyperlink>
      <w:r>
        <w:rPr>
          <w:rFonts w:ascii="Times New Roman" w:hAnsi="Times New Roman" w:cs="Times New Roman"/>
          <w:sz w:val="24"/>
          <w:szCs w:val="24"/>
        </w:rPr>
        <w:t>) och Fredrik Lindberg (</w:t>
      </w:r>
      <w:hyperlink r:id="rId10" w:history="1">
        <w:r w:rsidRPr="002C6E09">
          <w:rPr>
            <w:rStyle w:val="Hyperlnk"/>
            <w:rFonts w:ascii="Times New Roman" w:hAnsi="Times New Roman" w:cs="Times New Roman"/>
            <w:sz w:val="24"/>
            <w:szCs w:val="24"/>
          </w:rPr>
          <w:t>fredrik@sfpo.se</w:t>
        </w:r>
      </w:hyperlink>
      <w:r>
        <w:rPr>
          <w:rFonts w:ascii="Times New Roman" w:hAnsi="Times New Roman" w:cs="Times New Roman"/>
          <w:sz w:val="24"/>
          <w:szCs w:val="24"/>
        </w:rPr>
        <w:t xml:space="preserve">). </w:t>
      </w:r>
    </w:p>
    <w:p w14:paraId="1BE11D17" w14:textId="2625AD09" w:rsidR="00204819" w:rsidRDefault="00204819" w:rsidP="00746BDB">
      <w:pPr>
        <w:rPr>
          <w:rFonts w:ascii="Times New Roman" w:hAnsi="Times New Roman" w:cs="Times New Roman"/>
          <w:sz w:val="24"/>
          <w:szCs w:val="24"/>
        </w:rPr>
      </w:pPr>
    </w:p>
    <w:p w14:paraId="0A452758" w14:textId="11FBE7C9" w:rsidR="00204819" w:rsidRDefault="00204819" w:rsidP="00746BDB">
      <w:pPr>
        <w:rPr>
          <w:rFonts w:ascii="Times New Roman" w:hAnsi="Times New Roman" w:cs="Times New Roman"/>
          <w:sz w:val="24"/>
          <w:szCs w:val="24"/>
        </w:rPr>
      </w:pPr>
      <w:r>
        <w:rPr>
          <w:rFonts w:ascii="Times New Roman" w:hAnsi="Times New Roman" w:cs="Times New Roman"/>
          <w:b/>
          <w:bCs/>
          <w:sz w:val="24"/>
          <w:szCs w:val="24"/>
        </w:rPr>
        <w:t>SVERIGES FISKARES PO</w:t>
      </w:r>
    </w:p>
    <w:p w14:paraId="07F7B22F" w14:textId="447B7656" w:rsidR="00204819" w:rsidRDefault="00204819" w:rsidP="00746BDB">
      <w:pPr>
        <w:rPr>
          <w:rFonts w:ascii="Times New Roman" w:hAnsi="Times New Roman" w:cs="Times New Roman"/>
          <w:sz w:val="24"/>
          <w:szCs w:val="24"/>
        </w:rPr>
      </w:pPr>
    </w:p>
    <w:p w14:paraId="4F77A319" w14:textId="3BB8D877" w:rsidR="00204819" w:rsidRDefault="00204819" w:rsidP="00746BDB">
      <w:pPr>
        <w:rPr>
          <w:rFonts w:ascii="Times New Roman" w:hAnsi="Times New Roman" w:cs="Times New Roman"/>
          <w:sz w:val="24"/>
          <w:szCs w:val="24"/>
        </w:rPr>
      </w:pPr>
    </w:p>
    <w:p w14:paraId="3D5513AA" w14:textId="1BE1E239" w:rsidR="00204819" w:rsidRDefault="00204819" w:rsidP="00204819">
      <w:pPr>
        <w:spacing w:after="0"/>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Tore Johnsson</w:t>
      </w:r>
    </w:p>
    <w:p w14:paraId="43B05C3B" w14:textId="16A91CA7" w:rsidR="00204819" w:rsidRDefault="00204819" w:rsidP="00204819">
      <w:pPr>
        <w:spacing w:after="0"/>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Vice ordförande</w:t>
      </w:r>
    </w:p>
    <w:p w14:paraId="70BCEF6F" w14:textId="1B3A5B14" w:rsidR="00204819" w:rsidRDefault="00204819" w:rsidP="00746BDB">
      <w:pPr>
        <w:rPr>
          <w:rFonts w:ascii="Times New Roman" w:hAnsi="Times New Roman" w:cs="Times New Roman"/>
          <w:sz w:val="24"/>
          <w:szCs w:val="24"/>
        </w:rPr>
      </w:pPr>
    </w:p>
    <w:p w14:paraId="28C4DB85" w14:textId="23263B36" w:rsidR="00204819" w:rsidRDefault="00204819" w:rsidP="00746BDB">
      <w:pPr>
        <w:rPr>
          <w:rFonts w:ascii="Times New Roman" w:hAnsi="Times New Roman" w:cs="Times New Roman"/>
          <w:sz w:val="24"/>
          <w:szCs w:val="24"/>
        </w:rPr>
      </w:pPr>
    </w:p>
    <w:p w14:paraId="0CBA3B72" w14:textId="5F873A10" w:rsidR="00204819" w:rsidRDefault="00204819" w:rsidP="00746BDB">
      <w:pPr>
        <w:rPr>
          <w:rFonts w:ascii="Times New Roman" w:hAnsi="Times New Roman" w:cs="Times New Roman"/>
          <w:sz w:val="24"/>
          <w:szCs w:val="24"/>
        </w:rPr>
      </w:pPr>
    </w:p>
    <w:p w14:paraId="61CB53BF" w14:textId="3429C3C3" w:rsidR="00204819" w:rsidRDefault="00204819" w:rsidP="00204819">
      <w:pPr>
        <w:spacing w:after="0"/>
        <w:rPr>
          <w:rFonts w:ascii="Times New Roman" w:hAnsi="Times New Roman" w:cs="Times New Roman"/>
          <w:sz w:val="24"/>
          <w:szCs w:val="24"/>
        </w:rPr>
      </w:pPr>
      <w:r>
        <w:rPr>
          <w:rFonts w:ascii="Times New Roman" w:hAnsi="Times New Roman" w:cs="Times New Roman"/>
          <w:sz w:val="24"/>
          <w:szCs w:val="24"/>
        </w:rPr>
        <w:t>Fredrik Lindberg</w:t>
      </w:r>
    </w:p>
    <w:p w14:paraId="4147F166" w14:textId="0B4A5D4D" w:rsidR="00204819" w:rsidRPr="00204819" w:rsidRDefault="00204819" w:rsidP="00204819">
      <w:pPr>
        <w:spacing w:after="0"/>
        <w:rPr>
          <w:rFonts w:ascii="Times New Roman" w:hAnsi="Times New Roman" w:cs="Times New Roman"/>
          <w:sz w:val="24"/>
          <w:szCs w:val="24"/>
        </w:rPr>
      </w:pPr>
      <w:r>
        <w:rPr>
          <w:rFonts w:ascii="Times New Roman" w:hAnsi="Times New Roman" w:cs="Times New Roman"/>
          <w:sz w:val="24"/>
          <w:szCs w:val="24"/>
        </w:rPr>
        <w:t>Ombudsman</w:t>
      </w:r>
    </w:p>
    <w:sectPr w:rsidR="00204819" w:rsidRPr="00204819" w:rsidSect="00E430B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1BE8E" w14:textId="77777777" w:rsidR="00B43E55" w:rsidRDefault="00B43E55" w:rsidP="00204819">
      <w:pPr>
        <w:spacing w:after="0" w:line="240" w:lineRule="auto"/>
      </w:pPr>
      <w:r>
        <w:separator/>
      </w:r>
    </w:p>
  </w:endnote>
  <w:endnote w:type="continuationSeparator" w:id="0">
    <w:p w14:paraId="620C0CE4" w14:textId="77777777" w:rsidR="00B43E55" w:rsidRDefault="00B43E55" w:rsidP="0020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3E436" w14:textId="77777777" w:rsidR="00B43E55" w:rsidRDefault="00B43E55" w:rsidP="00204819">
      <w:pPr>
        <w:spacing w:after="0" w:line="240" w:lineRule="auto"/>
      </w:pPr>
      <w:r>
        <w:separator/>
      </w:r>
    </w:p>
  </w:footnote>
  <w:footnote w:type="continuationSeparator" w:id="0">
    <w:p w14:paraId="423E3C4F" w14:textId="77777777" w:rsidR="00B43E55" w:rsidRDefault="00B43E55" w:rsidP="00204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384495"/>
      <w:docPartObj>
        <w:docPartGallery w:val="Page Numbers (Top of Page)"/>
        <w:docPartUnique/>
      </w:docPartObj>
    </w:sdtPr>
    <w:sdtEndPr>
      <w:rPr>
        <w:rFonts w:ascii="Times New Roman" w:hAnsi="Times New Roman" w:cs="Times New Roman"/>
      </w:rPr>
    </w:sdtEndPr>
    <w:sdtContent>
      <w:p w14:paraId="22D43EA7" w14:textId="0E7A4071" w:rsidR="00204819" w:rsidRPr="00204819" w:rsidRDefault="00204819">
        <w:pPr>
          <w:pStyle w:val="Sidhuvud"/>
          <w:jc w:val="right"/>
          <w:rPr>
            <w:rFonts w:ascii="Times New Roman" w:hAnsi="Times New Roman" w:cs="Times New Roman"/>
          </w:rPr>
        </w:pPr>
        <w:r w:rsidRPr="00204819">
          <w:rPr>
            <w:rFonts w:ascii="Times New Roman" w:hAnsi="Times New Roman" w:cs="Times New Roman"/>
          </w:rPr>
          <w:fldChar w:fldCharType="begin"/>
        </w:r>
        <w:r w:rsidRPr="00204819">
          <w:rPr>
            <w:rFonts w:ascii="Times New Roman" w:hAnsi="Times New Roman" w:cs="Times New Roman"/>
          </w:rPr>
          <w:instrText>PAGE   \* MERGEFORMAT</w:instrText>
        </w:r>
        <w:r w:rsidRPr="00204819">
          <w:rPr>
            <w:rFonts w:ascii="Times New Roman" w:hAnsi="Times New Roman" w:cs="Times New Roman"/>
          </w:rPr>
          <w:fldChar w:fldCharType="separate"/>
        </w:r>
        <w:r w:rsidRPr="00204819">
          <w:rPr>
            <w:rFonts w:ascii="Times New Roman" w:hAnsi="Times New Roman" w:cs="Times New Roman"/>
          </w:rPr>
          <w:t>2</w:t>
        </w:r>
        <w:r w:rsidRPr="00204819">
          <w:rPr>
            <w:rFonts w:ascii="Times New Roman" w:hAnsi="Times New Roman" w:cs="Times New Roman"/>
          </w:rPr>
          <w:fldChar w:fldCharType="end"/>
        </w:r>
        <w:r w:rsidRPr="00204819">
          <w:rPr>
            <w:rFonts w:ascii="Times New Roman" w:hAnsi="Times New Roman" w:cs="Times New Roman"/>
          </w:rPr>
          <w:t xml:space="preserve"> (4)</w:t>
        </w:r>
      </w:p>
    </w:sdtContent>
  </w:sdt>
  <w:p w14:paraId="79890D0E" w14:textId="77777777" w:rsidR="00204819" w:rsidRDefault="0020481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BDB"/>
    <w:rsid w:val="00096003"/>
    <w:rsid w:val="000B2E0E"/>
    <w:rsid w:val="00133B9C"/>
    <w:rsid w:val="00174C84"/>
    <w:rsid w:val="00204819"/>
    <w:rsid w:val="00256A2D"/>
    <w:rsid w:val="00257E1D"/>
    <w:rsid w:val="002F1F2E"/>
    <w:rsid w:val="00544973"/>
    <w:rsid w:val="00573408"/>
    <w:rsid w:val="005A0526"/>
    <w:rsid w:val="005C1CF9"/>
    <w:rsid w:val="00694F47"/>
    <w:rsid w:val="0073006B"/>
    <w:rsid w:val="00746BDB"/>
    <w:rsid w:val="007C1BD8"/>
    <w:rsid w:val="00852752"/>
    <w:rsid w:val="0085648B"/>
    <w:rsid w:val="00995122"/>
    <w:rsid w:val="00A240E4"/>
    <w:rsid w:val="00B43E55"/>
    <w:rsid w:val="00BE1272"/>
    <w:rsid w:val="00D267A9"/>
    <w:rsid w:val="00D97F54"/>
    <w:rsid w:val="00E430B1"/>
    <w:rsid w:val="00EC40B6"/>
    <w:rsid w:val="00F4743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13C98"/>
  <w15:chartTrackingRefBased/>
  <w15:docId w15:val="{681C3DA9-EC4D-4724-A5C7-077B5543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BDB"/>
    <w:pPr>
      <w:spacing w:line="252"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46BDB"/>
    <w:rPr>
      <w:color w:val="0563C1" w:themeColor="hyperlink"/>
      <w:u w:val="single"/>
    </w:rPr>
  </w:style>
  <w:style w:type="character" w:styleId="Olstomnmnande">
    <w:name w:val="Unresolved Mention"/>
    <w:basedOn w:val="Standardstycketeckensnitt"/>
    <w:uiPriority w:val="99"/>
    <w:semiHidden/>
    <w:unhideWhenUsed/>
    <w:rsid w:val="00746BDB"/>
    <w:rPr>
      <w:color w:val="605E5C"/>
      <w:shd w:val="clear" w:color="auto" w:fill="E1DFDD"/>
    </w:rPr>
  </w:style>
  <w:style w:type="paragraph" w:styleId="Sidhuvud">
    <w:name w:val="header"/>
    <w:basedOn w:val="Normal"/>
    <w:link w:val="SidhuvudChar"/>
    <w:uiPriority w:val="99"/>
    <w:unhideWhenUsed/>
    <w:rsid w:val="0020481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04819"/>
  </w:style>
  <w:style w:type="paragraph" w:styleId="Sidfot">
    <w:name w:val="footer"/>
    <w:basedOn w:val="Normal"/>
    <w:link w:val="SidfotChar"/>
    <w:uiPriority w:val="99"/>
    <w:unhideWhenUsed/>
    <w:rsid w:val="0020481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04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94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sfpo.s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fpo.s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fredrik@sfpo.se" TargetMode="External"/><Relationship Id="rId4" Type="http://schemas.openxmlformats.org/officeDocument/2006/relationships/footnotes" Target="footnotes.xml"/><Relationship Id="rId9" Type="http://schemas.openxmlformats.org/officeDocument/2006/relationships/hyperlink" Target="mailto:tore@sfp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4</Pages>
  <Words>1031</Words>
  <Characters>5465</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14</cp:revision>
  <dcterms:created xsi:type="dcterms:W3CDTF">2021-01-13T12:48:00Z</dcterms:created>
  <dcterms:modified xsi:type="dcterms:W3CDTF">2021-01-15T10:32:00Z</dcterms:modified>
</cp:coreProperties>
</file>